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9CC" w:rsidRDefault="002719CC" w:rsidP="002719CC">
      <w:pPr>
        <w:shd w:val="clear" w:color="auto" w:fill="C6D9F1"/>
        <w:jc w:val="center"/>
        <w:rPr>
          <w:b/>
          <w:bCs/>
          <w:i/>
          <w:iCs/>
          <w:sz w:val="28"/>
          <w:szCs w:val="28"/>
        </w:rPr>
      </w:pPr>
      <w:proofErr w:type="gramStart"/>
      <w:r>
        <w:rPr>
          <w:b/>
          <w:bCs/>
          <w:i/>
          <w:iCs/>
          <w:sz w:val="28"/>
          <w:szCs w:val="28"/>
        </w:rPr>
        <w:t>VIII  МОДЕЛ</w:t>
      </w:r>
      <w:proofErr w:type="gramEnd"/>
      <w:r>
        <w:rPr>
          <w:b/>
          <w:bCs/>
          <w:i/>
          <w:iCs/>
          <w:sz w:val="28"/>
          <w:szCs w:val="28"/>
        </w:rPr>
        <w:t xml:space="preserve"> УГОВОРА</w:t>
      </w:r>
    </w:p>
    <w:p w:rsidR="002719CC" w:rsidRDefault="002719CC" w:rsidP="002719CC">
      <w:pPr>
        <w:shd w:val="clear" w:color="auto" w:fill="C6D9F1"/>
        <w:jc w:val="center"/>
        <w:rPr>
          <w:b/>
          <w:bCs/>
          <w:i/>
          <w:iCs/>
          <w:sz w:val="28"/>
          <w:szCs w:val="28"/>
        </w:rPr>
      </w:pPr>
    </w:p>
    <w:p w:rsidR="002719CC" w:rsidRDefault="002719CC" w:rsidP="002719CC">
      <w:pPr>
        <w:jc w:val="center"/>
        <w:rPr>
          <w:b/>
          <w:bCs/>
          <w:i/>
          <w:iCs/>
        </w:rPr>
      </w:pPr>
    </w:p>
    <w:p w:rsidR="002719CC" w:rsidRDefault="002719CC" w:rsidP="002719CC">
      <w:pPr>
        <w:jc w:val="center"/>
      </w:pPr>
    </w:p>
    <w:p w:rsidR="002719CC" w:rsidRDefault="002719CC" w:rsidP="002719CC">
      <w:pPr>
        <w:rPr>
          <w:i/>
          <w:iCs/>
        </w:rPr>
      </w:pPr>
    </w:p>
    <w:p w:rsidR="002719CC" w:rsidRDefault="002719CC" w:rsidP="002719CC">
      <w:pPr>
        <w:rPr>
          <w:rStyle w:val="CharStyle7"/>
        </w:rPr>
      </w:pPr>
      <w:r>
        <w:rPr>
          <w:b/>
          <w:i/>
          <w:iCs/>
        </w:rPr>
        <w:t>Закључен између:</w:t>
      </w:r>
    </w:p>
    <w:p w:rsidR="002719CC" w:rsidRDefault="002719CC" w:rsidP="002719CC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left" w:pos="20"/>
          <w:tab w:val="left" w:pos="356"/>
        </w:tabs>
        <w:spacing w:before="0" w:after="0" w:line="274" w:lineRule="exact"/>
        <w:ind w:left="20" w:right="20" w:firstLine="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ab/>
        <w:t xml:space="preserve">Јавно 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 xml:space="preserve">комунално предузеће 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 „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>8.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АВГУСТ“, 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>Српска Црња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>Партизаск</w:t>
      </w:r>
      <w:r w:rsidR="0083545F">
        <w:rPr>
          <w:rStyle w:val="CharStyle7"/>
          <w:rFonts w:ascii="Times New Roman" w:hAnsi="Times New Roman" w:cs="Times New Roman"/>
          <w:sz w:val="24"/>
          <w:szCs w:val="24"/>
        </w:rPr>
        <w:t>а 4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   матични број 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>20547987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и ПИБ 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>106205013</w:t>
      </w:r>
      <w:r>
        <w:rPr>
          <w:rStyle w:val="CharStyle7"/>
          <w:rFonts w:ascii="Times New Roman" w:hAnsi="Times New Roman" w:cs="Times New Roman"/>
          <w:sz w:val="24"/>
          <w:szCs w:val="24"/>
        </w:rPr>
        <w:t>, које заступа в.д.</w:t>
      </w:r>
      <w:r w:rsidR="009A4FA3"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 xml:space="preserve">директора </w:t>
      </w:r>
      <w:r w:rsidR="0083545F">
        <w:rPr>
          <w:rStyle w:val="CharStyle7"/>
          <w:rFonts w:ascii="Times New Roman" w:hAnsi="Times New Roman" w:cs="Times New Roman"/>
          <w:sz w:val="24"/>
          <w:szCs w:val="24"/>
          <w:lang w:val="sr-Cyrl-RS"/>
        </w:rPr>
        <w:t>Цвијан Милошевић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(у даљем тексту: Наручилац) и</w:t>
      </w:r>
    </w:p>
    <w:p w:rsidR="002719CC" w:rsidRDefault="002719CC" w:rsidP="002719CC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left" w:pos="20"/>
          <w:tab w:val="left" w:pos="452"/>
          <w:tab w:val="left" w:leader="underscore" w:pos="2833"/>
          <w:tab w:val="left" w:leader="underscore" w:pos="5185"/>
          <w:tab w:val="left" w:leader="underscore" w:pos="8137"/>
          <w:tab w:val="left" w:leader="underscore" w:pos="8967"/>
        </w:tabs>
        <w:spacing w:before="0" w:after="0" w:line="274" w:lineRule="exact"/>
        <w:ind w:left="20" w:firstLine="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ab/>
        <w:t>_______________________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>___, ул. ______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>, бр.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>,</w:t>
      </w:r>
    </w:p>
    <w:p w:rsidR="002719CC" w:rsidRDefault="002719CC" w:rsidP="002719CC">
      <w:pPr>
        <w:pStyle w:val="BodyText1"/>
        <w:shd w:val="clear" w:color="auto" w:fill="auto"/>
        <w:tabs>
          <w:tab w:val="left" w:leader="underscore" w:pos="4892"/>
          <w:tab w:val="left" w:leader="underscore" w:pos="8348"/>
        </w:tabs>
        <w:spacing w:before="0" w:after="0" w:line="274" w:lineRule="exact"/>
        <w:ind w:lef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матични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број 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 xml:space="preserve"> и ПИБ 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 xml:space="preserve"> које</w:t>
      </w:r>
    </w:p>
    <w:p w:rsidR="002719CC" w:rsidRDefault="002719CC" w:rsidP="002719CC">
      <w:pPr>
        <w:pStyle w:val="BodyText1"/>
        <w:shd w:val="clear" w:color="auto" w:fill="auto"/>
        <w:tabs>
          <w:tab w:val="left" w:leader="underscore" w:pos="4710"/>
        </w:tabs>
        <w:spacing w:before="0" w:after="0" w:line="274" w:lineRule="exact"/>
        <w:ind w:left="20"/>
        <w:jc w:val="both"/>
        <w:rPr>
          <w:rStyle w:val="CharStyle24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заступа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>(у даљем тексту: Испоручиоц),</w:t>
      </w:r>
    </w:p>
    <w:p w:rsidR="002719CC" w:rsidRDefault="002719CC" w:rsidP="002719CC">
      <w:pPr>
        <w:pStyle w:val="Bodytext3"/>
        <w:shd w:val="clear" w:color="auto" w:fill="auto"/>
        <w:spacing w:before="0" w:after="0" w:line="274" w:lineRule="exact"/>
        <w:ind w:left="20"/>
        <w:jc w:val="both"/>
        <w:rPr>
          <w:rStyle w:val="CharStyle24"/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Style w:val="CharStyle24"/>
          <w:rFonts w:ascii="Times New Roman" w:hAnsi="Times New Roman" w:cs="Times New Roman"/>
          <w:i/>
          <w:iCs/>
          <w:sz w:val="24"/>
          <w:szCs w:val="24"/>
        </w:rPr>
        <w:t>и</w:t>
      </w:r>
      <w:proofErr w:type="gramEnd"/>
      <w:r>
        <w:rPr>
          <w:rStyle w:val="CharStyle24"/>
          <w:rFonts w:ascii="Times New Roman" w:hAnsi="Times New Roman" w:cs="Times New Roman"/>
          <w:i/>
          <w:iCs/>
          <w:sz w:val="24"/>
          <w:szCs w:val="24"/>
        </w:rPr>
        <w:t xml:space="preserve"> са понуђачима из групе понуђача/са подизвођачима/подизвршиоцима:</w:t>
      </w:r>
    </w:p>
    <w:p w:rsidR="002719CC" w:rsidRDefault="002719CC" w:rsidP="002719CC">
      <w:pPr>
        <w:pStyle w:val="Bodytext3"/>
        <w:shd w:val="clear" w:color="auto" w:fill="auto"/>
        <w:spacing w:before="0" w:after="0" w:line="274" w:lineRule="exact"/>
        <w:ind w:left="20" w:right="20"/>
        <w:jc w:val="both"/>
        <w:rPr>
          <w:b/>
        </w:rPr>
      </w:pPr>
      <w:r>
        <w:rPr>
          <w:rStyle w:val="CharStyle24"/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>
        <w:rPr>
          <w:rStyle w:val="CharStyle24"/>
          <w:rFonts w:ascii="Times New Roman" w:hAnsi="Times New Roman" w:cs="Times New Roman"/>
          <w:i/>
          <w:iCs/>
          <w:sz w:val="24"/>
          <w:szCs w:val="24"/>
        </w:rPr>
        <w:t>ако</w:t>
      </w:r>
      <w:proofErr w:type="gramEnd"/>
      <w:r>
        <w:rPr>
          <w:rStyle w:val="CharStyle24"/>
          <w:rFonts w:ascii="Times New Roman" w:hAnsi="Times New Roman" w:cs="Times New Roman"/>
          <w:i/>
          <w:iCs/>
          <w:sz w:val="24"/>
          <w:szCs w:val="24"/>
        </w:rPr>
        <w:t xml:space="preserve"> понуђач учествује у групи понуђача прецртати "са подизвођачима/ подизвршиоцима", ако наступа са подизвођачима прецртати "са понуђачима из групе понуђача" и попунити податке). </w:t>
      </w:r>
      <w:proofErr w:type="gramStart"/>
      <w:r>
        <w:rPr>
          <w:rStyle w:val="CharStyle25"/>
          <w:rFonts w:ascii="Times New Roman" w:hAnsi="Times New Roman" w:cs="Times New Roman"/>
          <w:b/>
          <w:i/>
          <w:iCs/>
          <w:sz w:val="24"/>
          <w:szCs w:val="24"/>
        </w:rPr>
        <w:t>з</w:t>
      </w:r>
      <w:proofErr w:type="gramEnd"/>
      <w:r>
        <w:rPr>
          <w:rStyle w:val="CharStyle25"/>
          <w:rFonts w:ascii="Times New Roman" w:hAnsi="Times New Roman" w:cs="Times New Roman"/>
          <w:b/>
          <w:i/>
          <w:iCs/>
          <w:sz w:val="24"/>
          <w:szCs w:val="24"/>
        </w:rPr>
        <w:t xml:space="preserve"> а к љ у ч у ј у:</w:t>
      </w:r>
    </w:p>
    <w:p w:rsidR="002719CC" w:rsidRPr="009A4FA3" w:rsidRDefault="002719CC" w:rsidP="002719CC">
      <w:pPr>
        <w:pStyle w:val="Bodytext3"/>
        <w:shd w:val="clear" w:color="auto" w:fill="auto"/>
        <w:spacing w:before="0" w:after="0" w:line="274" w:lineRule="exact"/>
        <w:ind w:left="20" w:right="20"/>
        <w:rPr>
          <w:rFonts w:ascii="Times New Roman" w:hAnsi="Times New Roman" w:cs="Times New Roman"/>
          <w:b/>
        </w:rPr>
      </w:pPr>
    </w:p>
    <w:p w:rsidR="002719CC" w:rsidRDefault="002719CC" w:rsidP="002719CC">
      <w:pPr>
        <w:pStyle w:val="Bodytext3"/>
        <w:shd w:val="clear" w:color="auto" w:fill="auto"/>
        <w:spacing w:before="0" w:after="0" w:line="274" w:lineRule="exact"/>
        <w:ind w:left="20" w:right="20"/>
        <w:rPr>
          <w:rFonts w:ascii="Times New Roman" w:hAnsi="Times New Roman" w:cs="Times New Roman"/>
          <w:b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69" w:lineRule="exact"/>
        <w:ind w:left="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Style w:val="CharStyle7"/>
          <w:rFonts w:ascii="Times New Roman" w:hAnsi="Times New Roman" w:cs="Times New Roman"/>
          <w:b/>
          <w:bCs/>
          <w:sz w:val="28"/>
          <w:szCs w:val="28"/>
        </w:rPr>
        <w:t xml:space="preserve">УГОВОР О КУПОПРОДАЈИ </w:t>
      </w:r>
      <w:r>
        <w:rPr>
          <w:rStyle w:val="CharStyle7"/>
          <w:rFonts w:ascii="Times New Roman" w:hAnsi="Times New Roman" w:cs="Times New Roman"/>
          <w:b/>
          <w:bCs/>
          <w:sz w:val="28"/>
          <w:szCs w:val="28"/>
          <w:lang w:val="sr-Cyrl-CS"/>
        </w:rPr>
        <w:t>ГОРИВА</w:t>
      </w:r>
    </w:p>
    <w:p w:rsidR="002719CC" w:rsidRDefault="002719CC" w:rsidP="002719CC">
      <w:pPr>
        <w:pStyle w:val="Bodytext3"/>
        <w:shd w:val="clear" w:color="auto" w:fill="auto"/>
        <w:spacing w:before="0" w:after="0" w:line="274" w:lineRule="exact"/>
        <w:ind w:left="20" w:right="20"/>
        <w:rPr>
          <w:rFonts w:ascii="Times New Roman" w:hAnsi="Times New Roman" w:cs="Times New Roman"/>
          <w:b/>
          <w:bCs/>
          <w:sz w:val="26"/>
          <w:szCs w:val="26"/>
        </w:rPr>
      </w:pPr>
    </w:p>
    <w:p w:rsidR="002719CC" w:rsidRDefault="002719CC" w:rsidP="002719CC">
      <w:pPr>
        <w:pStyle w:val="Bodytext3"/>
        <w:shd w:val="clear" w:color="auto" w:fill="auto"/>
        <w:spacing w:before="0" w:after="0" w:line="274" w:lineRule="exact"/>
        <w:ind w:left="20" w:right="20"/>
        <w:rPr>
          <w:rFonts w:ascii="Times New Roman" w:hAnsi="Times New Roman" w:cs="Times New Roman"/>
          <w:b/>
          <w:bCs/>
          <w:sz w:val="26"/>
          <w:szCs w:val="26"/>
        </w:rPr>
      </w:pPr>
    </w:p>
    <w:p w:rsidR="002719CC" w:rsidRDefault="002719CC" w:rsidP="002719CC">
      <w:pPr>
        <w:spacing w:line="274" w:lineRule="exact"/>
        <w:ind w:left="20"/>
        <w:jc w:val="both"/>
        <w:rPr>
          <w:rStyle w:val="CharStyle7"/>
        </w:rPr>
      </w:pPr>
      <w:r>
        <w:rPr>
          <w:rStyle w:val="CharStyle7"/>
        </w:rPr>
        <w:t>ПРЕДМЕТ УГОВОРА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Уговорне стране сагласно констатују да је Наручилац у складу са Законом о јавним набавка</w:t>
      </w:r>
      <w:r w:rsidR="001C34BA">
        <w:rPr>
          <w:rStyle w:val="CharStyle7"/>
          <w:rFonts w:ascii="Times New Roman" w:hAnsi="Times New Roman" w:cs="Times New Roman"/>
          <w:sz w:val="24"/>
          <w:szCs w:val="24"/>
        </w:rPr>
        <w:t>ма (Сл. Гласник РС бр.124/2012,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68/2015</w:t>
      </w:r>
      <w:r w:rsidR="001C34BA">
        <w:rPr>
          <w:rStyle w:val="CharStyle7"/>
          <w:rFonts w:ascii="Times New Roman" w:hAnsi="Times New Roman" w:cs="Times New Roman"/>
          <w:sz w:val="24"/>
          <w:szCs w:val="24"/>
          <w:lang w:val="sr-Cyrl-RS"/>
        </w:rPr>
        <w:t xml:space="preserve"> и 91/2019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) спровео отворени поступак јавне набавке за добра - „Гориво" </w:t>
      </w:r>
      <w:r>
        <w:rPr>
          <w:rStyle w:val="CharStyle7"/>
          <w:rFonts w:ascii="Times New Roman" w:hAnsi="Times New Roman" w:cs="Times New Roman"/>
          <w:b/>
          <w:bCs/>
          <w:sz w:val="24"/>
          <w:szCs w:val="24"/>
        </w:rPr>
        <w:t xml:space="preserve">ЈН бр. </w:t>
      </w:r>
      <w:r w:rsidR="001C34BA">
        <w:rPr>
          <w:rStyle w:val="CharStyle7"/>
          <w:rFonts w:ascii="Times New Roman" w:eastAsia="TimesNewRomanPSMT" w:hAnsi="Times New Roman" w:cs="Times New Roman"/>
          <w:b/>
          <w:bCs/>
          <w:iCs/>
          <w:sz w:val="24"/>
          <w:szCs w:val="24"/>
        </w:rPr>
        <w:t>1</w:t>
      </w:r>
      <w:r>
        <w:rPr>
          <w:rStyle w:val="CharStyle7"/>
          <w:rFonts w:ascii="Times New Roman" w:eastAsia="TimesNewRomanPSMT" w:hAnsi="Times New Roman" w:cs="Times New Roman"/>
          <w:b/>
          <w:bCs/>
          <w:iCs/>
          <w:sz w:val="24"/>
          <w:szCs w:val="24"/>
        </w:rPr>
        <w:t>/20</w:t>
      </w:r>
      <w:r w:rsidR="0083545F">
        <w:rPr>
          <w:rStyle w:val="CharStyle7"/>
          <w:rFonts w:ascii="Times New Roman" w:eastAsia="TimesNewRomanPSMT" w:hAnsi="Times New Roman" w:cs="Times New Roman"/>
          <w:b/>
          <w:bCs/>
          <w:iCs/>
          <w:sz w:val="24"/>
          <w:szCs w:val="24"/>
        </w:rPr>
        <w:t>23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>и да је понуда понуђача</w:t>
      </w:r>
    </w:p>
    <w:p w:rsidR="002719CC" w:rsidRDefault="002719CC" w:rsidP="002719CC">
      <w:pPr>
        <w:pStyle w:val="BodyText1"/>
        <w:shd w:val="clear" w:color="auto" w:fill="auto"/>
        <w:tabs>
          <w:tab w:val="left" w:leader="dot" w:pos="4066"/>
          <w:tab w:val="left" w:leader="underscore" w:pos="5626"/>
          <w:tab w:val="left" w:leader="underscore" w:pos="7206"/>
        </w:tabs>
        <w:spacing w:before="0" w:after="0" w:line="274" w:lineRule="exact"/>
        <w:ind w:lef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бр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>.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од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>______.године (у</w:t>
      </w:r>
    </w:p>
    <w:p w:rsidR="002719CC" w:rsidRDefault="002719CC" w:rsidP="002719CC">
      <w:pPr>
        <w:pStyle w:val="BodyText1"/>
        <w:shd w:val="clear" w:color="auto" w:fill="auto"/>
        <w:spacing w:before="0" w:after="18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даљем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тексту: Понуда), изабрана као најповољнија. (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попуњава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Понуђач) иста је саставни део овог Уговора.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2.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Предмет уговора је набавка добара - бензина Евро премијум БМБ 95, ауто гаса ТНГ, еуро ДИЗЕЛ горива коришћењем картице за гориво Испоручиоца (у даљем тексту: картица)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,  у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складу са спроведеним поступком јавне набавке број </w:t>
      </w:r>
      <w:r>
        <w:rPr>
          <w:rStyle w:val="CharStyle7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545F">
        <w:rPr>
          <w:rStyle w:val="CharStyle7"/>
          <w:rFonts w:ascii="Times New Roman" w:eastAsia="TimesNewRomanPSMT" w:hAnsi="Times New Roman" w:cs="Times New Roman"/>
          <w:b/>
          <w:bCs/>
          <w:iCs/>
          <w:sz w:val="24"/>
          <w:szCs w:val="24"/>
        </w:rPr>
        <w:t>1/2023</w:t>
      </w:r>
      <w:r>
        <w:rPr>
          <w:rStyle w:val="CharStyle7"/>
          <w:rFonts w:ascii="Times New Roman" w:hAnsi="Times New Roman" w:cs="Times New Roman"/>
          <w:sz w:val="24"/>
          <w:szCs w:val="24"/>
          <w:lang w:val="sr-Cyrl-CS"/>
        </w:rPr>
        <w:t xml:space="preserve"> и то:</w:t>
      </w:r>
    </w:p>
    <w:p w:rsidR="002719CC" w:rsidRDefault="002719CC" w:rsidP="002719CC"/>
    <w:p w:rsidR="002719CC" w:rsidRDefault="002719CC" w:rsidP="002719CC"/>
    <w:tbl>
      <w:tblPr>
        <w:tblW w:w="0" w:type="auto"/>
        <w:tblInd w:w="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95"/>
        <w:gridCol w:w="2673"/>
        <w:gridCol w:w="1146"/>
        <w:gridCol w:w="1404"/>
        <w:gridCol w:w="1514"/>
        <w:gridCol w:w="1567"/>
      </w:tblGrid>
      <w:tr w:rsidR="002719CC" w:rsidTr="002719CC"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t>Р</w:t>
            </w:r>
            <w:r>
              <w:rPr>
                <w:lang w:val="sr-Cyrl-CS"/>
              </w:rPr>
              <w:t>.бр.</w:t>
            </w:r>
          </w:p>
        </w:tc>
        <w:tc>
          <w:tcPr>
            <w:tcW w:w="2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t>Н</w:t>
            </w:r>
            <w:r>
              <w:rPr>
                <w:lang w:val="sr-Cyrl-CS"/>
              </w:rPr>
              <w:t>азив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t>К</w:t>
            </w:r>
            <w:r>
              <w:rPr>
                <w:lang w:val="sr-Cyrl-CS"/>
              </w:rPr>
              <w:t>ол</w:t>
            </w:r>
            <w:r>
              <w:t>ичина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t>Јединица мере</w:t>
            </w:r>
          </w:p>
        </w:tc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  <w:rPr>
                <w:lang w:val="sr-Cyrl-CS"/>
              </w:rPr>
            </w:pPr>
            <w:r>
              <w:t>Ј</w:t>
            </w:r>
            <w:r>
              <w:rPr>
                <w:lang w:val="sr-Cyrl-CS"/>
              </w:rPr>
              <w:t>ед.цена без ПДВ-а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rPr>
                <w:lang w:val="sr-Cyrl-CS"/>
              </w:rPr>
              <w:t>Јед.цена са пдв-ОМ</w:t>
            </w:r>
          </w:p>
        </w:tc>
      </w:tr>
      <w:tr w:rsidR="002719CC" w:rsidTr="002719CC">
        <w:tc>
          <w:tcPr>
            <w:tcW w:w="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26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both"/>
            </w:pPr>
            <w:r>
              <w:rPr>
                <w:lang w:val="sr-Cyrl-CS"/>
              </w:rPr>
              <w:t>еуро ДИЗЕЛ</w:t>
            </w:r>
          </w:p>
        </w:tc>
        <w:tc>
          <w:tcPr>
            <w:tcW w:w="11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AE4502" w:rsidP="00AE4502">
            <w:pPr>
              <w:pStyle w:val="TableContents"/>
              <w:snapToGrid w:val="0"/>
              <w:jc w:val="center"/>
              <w:rPr>
                <w:lang w:val="sr-Cyrl-CS"/>
              </w:rPr>
            </w:pPr>
            <w:r>
              <w:t>133</w:t>
            </w:r>
            <w:r w:rsidR="0041065F">
              <w:t>.</w:t>
            </w:r>
            <w:r>
              <w:t>000</w:t>
            </w:r>
          </w:p>
        </w:tc>
        <w:tc>
          <w:tcPr>
            <w:tcW w:w="14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rPr>
                <w:lang w:val="sr-Cyrl-CS"/>
              </w:rPr>
              <w:t>литра</w:t>
            </w:r>
          </w:p>
        </w:tc>
        <w:tc>
          <w:tcPr>
            <w:tcW w:w="15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719CC" w:rsidRDefault="002719CC">
            <w:pPr>
              <w:pStyle w:val="TableContents"/>
              <w:snapToGrid w:val="0"/>
              <w:jc w:val="both"/>
            </w:pPr>
          </w:p>
        </w:tc>
        <w:tc>
          <w:tcPr>
            <w:tcW w:w="1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19CC" w:rsidRDefault="002719CC">
            <w:pPr>
              <w:pStyle w:val="TableContents"/>
              <w:snapToGrid w:val="0"/>
              <w:jc w:val="both"/>
            </w:pPr>
          </w:p>
        </w:tc>
      </w:tr>
      <w:tr w:rsidR="002719CC" w:rsidTr="002719CC">
        <w:tc>
          <w:tcPr>
            <w:tcW w:w="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2.</w:t>
            </w:r>
          </w:p>
        </w:tc>
        <w:tc>
          <w:tcPr>
            <w:tcW w:w="26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еуро премијум БМБ 95</w:t>
            </w:r>
          </w:p>
        </w:tc>
        <w:tc>
          <w:tcPr>
            <w:tcW w:w="11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AE4502">
            <w:pPr>
              <w:pStyle w:val="TableContents"/>
              <w:snapToGrid w:val="0"/>
              <w:jc w:val="right"/>
              <w:rPr>
                <w:lang w:val="sr-Cyrl-CS"/>
              </w:rPr>
            </w:pPr>
            <w:r>
              <w:rPr>
                <w:lang w:val="sr-Cyrl-CS"/>
              </w:rPr>
              <w:t>8</w:t>
            </w:r>
            <w:r w:rsidR="0041065F">
              <w:rPr>
                <w:lang w:val="sr-Latn-RS"/>
              </w:rPr>
              <w:t>.</w:t>
            </w:r>
            <w:r>
              <w:rPr>
                <w:lang w:val="sr-Cyrl-CS"/>
              </w:rPr>
              <w:t>000</w:t>
            </w:r>
          </w:p>
        </w:tc>
        <w:tc>
          <w:tcPr>
            <w:tcW w:w="14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rPr>
                <w:lang w:val="sr-Cyrl-CS"/>
              </w:rPr>
              <w:t>литра</w:t>
            </w:r>
          </w:p>
        </w:tc>
        <w:tc>
          <w:tcPr>
            <w:tcW w:w="15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719CC" w:rsidRDefault="002719CC">
            <w:pPr>
              <w:pStyle w:val="TableContents"/>
              <w:snapToGrid w:val="0"/>
              <w:jc w:val="both"/>
            </w:pPr>
          </w:p>
        </w:tc>
        <w:tc>
          <w:tcPr>
            <w:tcW w:w="1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19CC" w:rsidRDefault="002719CC">
            <w:pPr>
              <w:pStyle w:val="TableContents"/>
              <w:snapToGrid w:val="0"/>
              <w:jc w:val="both"/>
            </w:pPr>
          </w:p>
        </w:tc>
      </w:tr>
      <w:tr w:rsidR="002719CC" w:rsidTr="002719CC">
        <w:tc>
          <w:tcPr>
            <w:tcW w:w="6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26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ауто гас ТНГ</w:t>
            </w:r>
          </w:p>
        </w:tc>
        <w:tc>
          <w:tcPr>
            <w:tcW w:w="11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AE4502">
            <w:pPr>
              <w:pStyle w:val="TableContents"/>
              <w:snapToGrid w:val="0"/>
              <w:jc w:val="right"/>
              <w:rPr>
                <w:lang w:val="sr-Cyrl-CS"/>
              </w:rPr>
            </w:pPr>
            <w:r>
              <w:rPr>
                <w:lang w:val="sr-Cyrl-CS"/>
              </w:rPr>
              <w:t>4</w:t>
            </w:r>
            <w:r w:rsidR="0041065F">
              <w:rPr>
                <w:lang w:val="sr-Latn-RS"/>
              </w:rPr>
              <w:t>.</w:t>
            </w:r>
            <w:bookmarkStart w:id="0" w:name="_GoBack"/>
            <w:bookmarkEnd w:id="0"/>
            <w:r>
              <w:rPr>
                <w:lang w:val="sr-Cyrl-CS"/>
              </w:rPr>
              <w:t>000</w:t>
            </w:r>
          </w:p>
        </w:tc>
        <w:tc>
          <w:tcPr>
            <w:tcW w:w="14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center"/>
            </w:pPr>
            <w:r>
              <w:rPr>
                <w:lang w:val="sr-Cyrl-CS"/>
              </w:rPr>
              <w:t>литра</w:t>
            </w:r>
          </w:p>
        </w:tc>
        <w:tc>
          <w:tcPr>
            <w:tcW w:w="15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719CC" w:rsidRDefault="002719CC">
            <w:pPr>
              <w:pStyle w:val="TableContents"/>
              <w:snapToGrid w:val="0"/>
              <w:jc w:val="both"/>
            </w:pPr>
          </w:p>
        </w:tc>
        <w:tc>
          <w:tcPr>
            <w:tcW w:w="1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19CC" w:rsidRDefault="002719CC">
            <w:pPr>
              <w:pStyle w:val="TableContents"/>
              <w:snapToGrid w:val="0"/>
              <w:jc w:val="both"/>
            </w:pPr>
          </w:p>
        </w:tc>
      </w:tr>
      <w:tr w:rsidR="002719CC" w:rsidTr="002719CC">
        <w:tc>
          <w:tcPr>
            <w:tcW w:w="45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right"/>
            </w:pPr>
            <w:r>
              <w:rPr>
                <w:lang w:val="sr-Cyrl-CS"/>
              </w:rPr>
              <w:t>УКУПНО БЕЗ ПДВ-а:</w:t>
            </w:r>
          </w:p>
        </w:tc>
        <w:tc>
          <w:tcPr>
            <w:tcW w:w="44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19CC" w:rsidRDefault="002719CC">
            <w:pPr>
              <w:pStyle w:val="TableContents"/>
              <w:snapToGrid w:val="0"/>
            </w:pPr>
          </w:p>
        </w:tc>
      </w:tr>
      <w:tr w:rsidR="002719CC" w:rsidTr="002719CC">
        <w:tc>
          <w:tcPr>
            <w:tcW w:w="4514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19CC" w:rsidRDefault="002719CC">
            <w:pPr>
              <w:pStyle w:val="TableContents"/>
              <w:snapToGrid w:val="0"/>
              <w:jc w:val="right"/>
            </w:pPr>
            <w:r>
              <w:rPr>
                <w:lang w:val="sr-Cyrl-CS"/>
              </w:rPr>
              <w:t>УКУПНО СА ПДВ-ом:</w:t>
            </w:r>
          </w:p>
        </w:tc>
        <w:tc>
          <w:tcPr>
            <w:tcW w:w="448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19CC" w:rsidRDefault="002719CC">
            <w:pPr>
              <w:pStyle w:val="TableContents"/>
              <w:snapToGrid w:val="0"/>
            </w:pPr>
          </w:p>
        </w:tc>
      </w:tr>
    </w:tbl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lastRenderedPageBreak/>
        <w:t>Наручилац се не обавезује да ће за време трајања уговора наручити све наведене количине које су процењене, већ може наручити и мање количине, а у зависности од својих конкретних потреба.</w:t>
      </w:r>
    </w:p>
    <w:p w:rsidR="002719CC" w:rsidRDefault="002719CC" w:rsidP="002719CC">
      <w:pPr>
        <w:pStyle w:val="BodyText1"/>
        <w:shd w:val="clear" w:color="auto" w:fill="auto"/>
        <w:tabs>
          <w:tab w:val="left" w:leader="underscore" w:pos="8487"/>
        </w:tabs>
        <w:spacing w:before="0" w:after="0" w:line="274" w:lineRule="exact"/>
        <w:ind w:left="20"/>
        <w:jc w:val="both"/>
        <w:rPr>
          <w:rStyle w:val="CharStyle7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Саставни део овог уговора је Понуда Испоручиоца бр.</w:t>
      </w:r>
      <w:r>
        <w:rPr>
          <w:rStyle w:val="CharStyle7"/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од</w:t>
      </w:r>
      <w:proofErr w:type="gramEnd"/>
    </w:p>
    <w:p w:rsidR="002719CC" w:rsidRDefault="002719CC" w:rsidP="002719CC">
      <w:pPr>
        <w:pStyle w:val="BodyText1"/>
        <w:shd w:val="clear" w:color="auto" w:fill="auto"/>
        <w:tabs>
          <w:tab w:val="left" w:leader="underscore" w:pos="692"/>
        </w:tabs>
        <w:spacing w:before="0" w:after="0" w:line="274" w:lineRule="exact"/>
        <w:ind w:left="20"/>
        <w:jc w:val="both"/>
      </w:pPr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>___________.го</w:t>
      </w:r>
      <w:r>
        <w:rPr>
          <w:rStyle w:val="CharStyle7"/>
          <w:rFonts w:ascii="Times New Roman" w:hAnsi="Times New Roman" w:cs="Times New Roman"/>
          <w:sz w:val="24"/>
          <w:szCs w:val="24"/>
        </w:rPr>
        <w:t>дине са Описом предмета набавке којим су утврђене процењене количине предмета уговора. Испоручилац се обавезује да Наручиоцу испоручује бензин Евро премијум БМБ 95, ауто гас ТНГ и еуро Дизел горива на свим станицама за снабдевање горивом Испоручиоца.</w:t>
      </w:r>
    </w:p>
    <w:p w:rsidR="002719CC" w:rsidRDefault="002719CC" w:rsidP="002719CC">
      <w:pPr>
        <w:jc w:val="both"/>
      </w:pPr>
    </w:p>
    <w:p w:rsidR="002719CC" w:rsidRDefault="002719CC" w:rsidP="002719CC">
      <w:pPr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3.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Закључењем овог Уговора, Испоручилац прихвата сва права и обавезе утврђене Општим правилима и условима за издавање и коришћење картице за гориво.</w:t>
      </w:r>
    </w:p>
    <w:p w:rsidR="002719CC" w:rsidRDefault="002719CC" w:rsidP="002719CC">
      <w:pPr>
        <w:numPr>
          <w:ilvl w:val="1"/>
          <w:numId w:val="2"/>
        </w:numPr>
        <w:tabs>
          <w:tab w:val="left" w:pos="222"/>
        </w:tabs>
        <w:ind w:left="20" w:firstLine="0"/>
        <w:jc w:val="both"/>
      </w:pPr>
    </w:p>
    <w:p w:rsidR="002719CC" w:rsidRDefault="002719CC" w:rsidP="002719CC">
      <w:pPr>
        <w:numPr>
          <w:ilvl w:val="1"/>
          <w:numId w:val="2"/>
        </w:numPr>
        <w:tabs>
          <w:tab w:val="left" w:pos="222"/>
        </w:tabs>
        <w:ind w:left="20" w:firstLine="0"/>
        <w:jc w:val="both"/>
        <w:rPr>
          <w:rStyle w:val="CharStyle7"/>
          <w:color w:val="auto"/>
        </w:rPr>
      </w:pPr>
      <w:r>
        <w:rPr>
          <w:rStyle w:val="CharStyle21"/>
          <w:color w:val="auto"/>
        </w:rPr>
        <w:t>ЦЕНА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>Члан 4.</w:t>
      </w:r>
    </w:p>
    <w:p w:rsidR="002719CC" w:rsidRDefault="002719CC" w:rsidP="002719CC">
      <w:pPr>
        <w:pStyle w:val="BodyText1"/>
        <w:shd w:val="clear" w:color="auto" w:fill="auto"/>
        <w:tabs>
          <w:tab w:val="left" w:leader="underscore" w:pos="7052"/>
        </w:tabs>
        <w:spacing w:before="0" w:after="0" w:line="274" w:lineRule="exact"/>
        <w:ind w:left="20"/>
        <w:jc w:val="both"/>
        <w:rPr>
          <w:rStyle w:val="CharStyle7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 xml:space="preserve">Цена бензина Евро премијум БМБ </w:t>
      </w:r>
      <w:proofErr w:type="gramStart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>95 износи</w:t>
      </w:r>
      <w:proofErr w:type="gramEnd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ab/>
        <w:t>динара по литри</w:t>
      </w:r>
    </w:p>
    <w:p w:rsidR="002719CC" w:rsidRDefault="002719CC" w:rsidP="002719CC">
      <w:pPr>
        <w:pStyle w:val="BodyText1"/>
        <w:shd w:val="clear" w:color="auto" w:fill="auto"/>
        <w:tabs>
          <w:tab w:val="left" w:leader="underscore" w:pos="4225"/>
        </w:tabs>
        <w:spacing w:before="0" w:after="0" w:line="274" w:lineRule="exact"/>
        <w:ind w:left="20"/>
        <w:jc w:val="both"/>
        <w:rPr>
          <w:rStyle w:val="CharStyle7"/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>без</w:t>
      </w:r>
      <w:proofErr w:type="gramEnd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 xml:space="preserve"> ПДВ-а, односно</w:t>
      </w:r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ab/>
        <w:t>динара по литри са ПДВ-ом. Цена ТНГ-а</w:t>
      </w:r>
    </w:p>
    <w:p w:rsidR="002719CC" w:rsidRDefault="002719CC" w:rsidP="002719CC">
      <w:pPr>
        <w:pStyle w:val="BodyText1"/>
        <w:shd w:val="clear" w:color="auto" w:fill="auto"/>
        <w:tabs>
          <w:tab w:val="left" w:leader="underscore" w:pos="2727"/>
          <w:tab w:val="left" w:leader="underscore" w:pos="9030"/>
        </w:tabs>
        <w:spacing w:before="0" w:after="0" w:line="274" w:lineRule="exact"/>
        <w:ind w:left="20"/>
        <w:jc w:val="both"/>
        <w:rPr>
          <w:rStyle w:val="CharStyle7"/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>износи</w:t>
      </w:r>
      <w:proofErr w:type="gramEnd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ab/>
        <w:t>динара по литри без ПДВ-а, односно</w:t>
      </w:r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</w:p>
    <w:p w:rsidR="002719CC" w:rsidRDefault="002719CC" w:rsidP="002719CC">
      <w:pPr>
        <w:pStyle w:val="BodyText1"/>
        <w:shd w:val="clear" w:color="auto" w:fill="auto"/>
        <w:tabs>
          <w:tab w:val="left" w:leader="underscore" w:pos="2727"/>
          <w:tab w:val="left" w:leader="underscore" w:pos="9030"/>
        </w:tabs>
        <w:spacing w:before="0" w:after="0" w:line="274" w:lineRule="exact"/>
        <w:ind w:lef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>динара</w:t>
      </w:r>
      <w:proofErr w:type="gramEnd"/>
      <w:r>
        <w:rPr>
          <w:rStyle w:val="CharStyle7"/>
          <w:rFonts w:ascii="Times New Roman" w:hAnsi="Times New Roman" w:cs="Times New Roman"/>
          <w:color w:val="auto"/>
          <w:sz w:val="24"/>
          <w:szCs w:val="24"/>
        </w:rPr>
        <w:t xml:space="preserve"> по литри са ПДВ-ом. Цена еуро дизел горива износи______________динара по литри без ПДВ-а, односно___________динара по литри са ПДВ-ом. </w:t>
      </w:r>
    </w:p>
    <w:p w:rsidR="002719CC" w:rsidRDefault="002719CC" w:rsidP="00AB76C5">
      <w:pPr>
        <w:pStyle w:val="BodyText1"/>
        <w:shd w:val="clear" w:color="auto" w:fill="auto"/>
        <w:tabs>
          <w:tab w:val="left" w:pos="40"/>
          <w:tab w:val="left" w:pos="309"/>
        </w:tabs>
        <w:spacing w:before="0" w:after="242" w:line="298" w:lineRule="exact"/>
        <w:ind w:left="4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У случају промене </w:t>
      </w:r>
      <w:r w:rsidR="00AB76C5">
        <w:rPr>
          <w:rStyle w:val="CharStyle7"/>
          <w:rFonts w:ascii="Times New Roman" w:hAnsi="Times New Roman" w:cs="Times New Roman"/>
          <w:sz w:val="24"/>
          <w:szCs w:val="24"/>
        </w:rPr>
        <w:t>малопродајних цена деривата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</w:t>
      </w:r>
      <w:r w:rsidR="00AB76C5">
        <w:rPr>
          <w:rStyle w:val="CharStyle7"/>
          <w:rFonts w:ascii="Times New Roman" w:hAnsi="Times New Roman" w:cs="Times New Roman"/>
          <w:sz w:val="24"/>
          <w:szCs w:val="24"/>
        </w:rPr>
        <w:t xml:space="preserve">на тржишту </w:t>
      </w: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из става 1.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овог члана, </w:t>
      </w:r>
      <w:r w:rsidR="00AB76C5">
        <w:rPr>
          <w:rStyle w:val="CharStyle7"/>
          <w:rFonts w:ascii="Times New Roman" w:hAnsi="Times New Roman" w:cs="Times New Roman"/>
          <w:sz w:val="24"/>
          <w:szCs w:val="24"/>
        </w:rPr>
        <w:t>обавеза Испоручиоца је да одобри промену цена у истом процентуалном односу у којем су биле понуђена јединична цена и јединична цена из важећег ценовника на дан састављања понуде, уз обавезу Испоручиоца да о промени цена, истог дана, писмено обавести Наручиоца.</w:t>
      </w:r>
      <w:r w:rsidR="00AB76C5">
        <w:t xml:space="preserve"> </w:t>
      </w:r>
      <w:r>
        <w:rPr>
          <w:rStyle w:val="CharStyle7"/>
          <w:rFonts w:ascii="Times New Roman" w:hAnsi="Times New Roman" w:cs="Times New Roman"/>
          <w:sz w:val="24"/>
          <w:szCs w:val="24"/>
        </w:rPr>
        <w:t>Под даном испоруке подразумева се дан када је Испоручилац предао добра Наручиоцу. Сматраће се да је Наручилац извршио пријем добара у моменту потписивања обрачунског листића.</w:t>
      </w:r>
      <w:proofErr w:type="gramEnd"/>
    </w:p>
    <w:p w:rsidR="002719CC" w:rsidRDefault="002719CC" w:rsidP="002719CC">
      <w:pPr>
        <w:numPr>
          <w:ilvl w:val="1"/>
          <w:numId w:val="2"/>
        </w:numPr>
        <w:tabs>
          <w:tab w:val="left" w:pos="289"/>
        </w:tabs>
        <w:ind w:left="20" w:firstLine="0"/>
        <w:jc w:val="both"/>
      </w:pPr>
    </w:p>
    <w:p w:rsidR="002719CC" w:rsidRDefault="002719CC" w:rsidP="002719CC">
      <w:pPr>
        <w:numPr>
          <w:ilvl w:val="1"/>
          <w:numId w:val="2"/>
        </w:numPr>
        <w:tabs>
          <w:tab w:val="left" w:pos="289"/>
        </w:tabs>
        <w:ind w:left="20" w:firstLine="0"/>
        <w:jc w:val="both"/>
      </w:pPr>
    </w:p>
    <w:p w:rsidR="002719CC" w:rsidRDefault="002719CC" w:rsidP="002719CC">
      <w:pPr>
        <w:numPr>
          <w:ilvl w:val="1"/>
          <w:numId w:val="2"/>
        </w:numPr>
        <w:tabs>
          <w:tab w:val="left" w:pos="289"/>
        </w:tabs>
        <w:ind w:left="20" w:firstLine="0"/>
        <w:jc w:val="both"/>
      </w:pPr>
      <w:r>
        <w:rPr>
          <w:rStyle w:val="CharStyle21"/>
        </w:rPr>
        <w:t>ИЗДАВАЊЕ И УПОТРЕБА КАРТИЦЕ</w:t>
      </w:r>
    </w:p>
    <w:p w:rsidR="002719CC" w:rsidRDefault="002719CC" w:rsidP="002719CC">
      <w:pPr>
        <w:numPr>
          <w:ilvl w:val="1"/>
          <w:numId w:val="2"/>
        </w:numPr>
        <w:tabs>
          <w:tab w:val="left" w:pos="289"/>
        </w:tabs>
        <w:ind w:left="20" w:firstLine="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5.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Картица је средство евидентирања купопродајних трансакција бензина Евро премијум БМБ 95, ауто гаса ТНГ и еуро Дизел горива које врши Наручилац. Картице се издају Наручиоцу након потписивања уговора сагласно захтеву и спецификацији возила за издавање картице.</w:t>
      </w:r>
    </w:p>
    <w:p w:rsidR="002719CC" w:rsidRDefault="002719CC" w:rsidP="002719CC"/>
    <w:p w:rsidR="002719CC" w:rsidRDefault="002719CC" w:rsidP="002719CC"/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6.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Уговорне стране су дужне да изврше примопредају картица, о чему се саставља записник који потписију овлашћени представници обе уговорне стране.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7.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Наручилац се обавезује да картице чува са дужном пажњом да не би дошло до злоупотреба </w:t>
      </w:r>
      <w:r>
        <w:rPr>
          <w:rStyle w:val="CharStyle7"/>
          <w:rFonts w:ascii="Times New Roman" w:hAnsi="Times New Roman" w:cs="Times New Roman"/>
          <w:sz w:val="24"/>
          <w:szCs w:val="24"/>
        </w:rPr>
        <w:lastRenderedPageBreak/>
        <w:t>или губитка. Наручилац се обавезује да у случају губитка, крађе или уништења картице, о томе без одлагања обавестити Испоручиоца у писаној форми.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Испоручилац се обавезује да по пријему обавештења о губитку, крађи или уништењу картице, исту утврди неважећом и Наручиоцу изда нову картицу. У случају раскида уговора, Наручилац је дужан да картице врати Испоручиоцу.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</w:pPr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318"/>
        </w:tabs>
        <w:spacing w:before="0"/>
        <w:ind w:left="20" w:firstLine="0"/>
        <w:jc w:val="both"/>
      </w:pPr>
      <w:bookmarkStart w:id="1" w:name="bookmark48"/>
      <w:r>
        <w:rPr>
          <w:rStyle w:val="CharStyle21"/>
          <w:rFonts w:ascii="Times New Roman" w:hAnsi="Times New Roman" w:cs="Times New Roman"/>
        </w:rPr>
        <w:t>РОКОВИ И НАЧИН ПЛАЋАЊА</w:t>
      </w:r>
      <w:bookmarkEnd w:id="1"/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318"/>
        </w:tabs>
        <w:spacing w:before="0"/>
        <w:ind w:left="20" w:firstLine="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8.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Плаћање ће се вршити у року од 45 дана од датума фактурисања уплатом на жиро-рачун на основу испостављених фактура. Наручилац уплаћује динарска средства на текући рачун Испоручиоца бр. ___________________код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,Банке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____________________.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9.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Испоручилац једном месечно доставља Наручиоцу коначан рачун за испоручено гориво.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10.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Испоручилац је дужан да у моменту закључења уговора Наручиоцу достави средство финансијског обезбеђења за добро извршење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посла :</w:t>
      </w:r>
      <w:proofErr w:type="gramEnd"/>
    </w:p>
    <w:p w:rsidR="002719CC" w:rsidRDefault="002719CC" w:rsidP="002719CC">
      <w:pPr>
        <w:pStyle w:val="BodyText1"/>
        <w:numPr>
          <w:ilvl w:val="0"/>
          <w:numId w:val="1"/>
        </w:numPr>
        <w:shd w:val="clear" w:color="auto" w:fill="auto"/>
        <w:tabs>
          <w:tab w:val="left" w:pos="250"/>
        </w:tabs>
        <w:spacing w:before="0" w:after="0" w:line="274" w:lineRule="exact"/>
        <w:ind w:left="0" w:right="20" w:firstLine="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бланко сопствену меницу оверену печатом и потписану од стране лица овлашћеног за заступање,</w:t>
      </w:r>
    </w:p>
    <w:p w:rsidR="002719CC" w:rsidRDefault="002719CC" w:rsidP="002719CC">
      <w:pPr>
        <w:pStyle w:val="BodyText1"/>
        <w:numPr>
          <w:ilvl w:val="0"/>
          <w:numId w:val="1"/>
        </w:numPr>
        <w:shd w:val="clear" w:color="auto" w:fill="auto"/>
        <w:tabs>
          <w:tab w:val="left" w:pos="188"/>
        </w:tabs>
        <w:spacing w:before="0" w:after="0" w:line="274" w:lineRule="exact"/>
        <w:ind w:left="0" w:right="20" w:firstLine="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доказ да је меница евидентирана у Регистру меница и овлашћења Народне банке Србије,</w:t>
      </w:r>
    </w:p>
    <w:p w:rsidR="002719CC" w:rsidRDefault="002719CC" w:rsidP="002719CC">
      <w:pPr>
        <w:pStyle w:val="BodyText1"/>
        <w:numPr>
          <w:ilvl w:val="0"/>
          <w:numId w:val="1"/>
        </w:numPr>
        <w:shd w:val="clear" w:color="auto" w:fill="auto"/>
        <w:tabs>
          <w:tab w:val="left" w:pos="183"/>
        </w:tabs>
        <w:spacing w:before="0" w:after="0" w:line="274" w:lineRule="exact"/>
        <w:ind w:left="0" w:right="20" w:firstLine="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менично овлашћење, попуњено и оверено, са назначеним износом од 10% од укупне вредности понуде без ПДВ-а и назнаком да је рок важења менице је 5 (пет) дана дужи од истека рока за коначно испуњење уговорних обавеза продавца која су предмет обезбеђења.</w:t>
      </w:r>
    </w:p>
    <w:p w:rsidR="002719CC" w:rsidRDefault="002719CC" w:rsidP="002719CC">
      <w:pPr>
        <w:pStyle w:val="BodyText1"/>
        <w:numPr>
          <w:ilvl w:val="0"/>
          <w:numId w:val="1"/>
        </w:numPr>
        <w:shd w:val="clear" w:color="auto" w:fill="auto"/>
        <w:tabs>
          <w:tab w:val="left" w:pos="203"/>
        </w:tabs>
        <w:spacing w:before="0" w:after="0" w:line="274" w:lineRule="exact"/>
        <w:ind w:left="0" w:right="20" w:firstLine="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копију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картона депонованих потписа који је издат од стране пословне банке коју понуђач наводи у меничном овлашћењу.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i/>
          <w:iCs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Уколико се наведена средства обезбеђења не доставе у моменту закључења уговора, уговор неће бити потписан. Наручилац има право да уновчи наведену меницу у случају да продавац не извршава своје уговорне обавезе у роковима и на начин предвиђен уговором.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332"/>
        </w:tabs>
        <w:spacing w:before="0"/>
        <w:ind w:left="20" w:firstLine="0"/>
        <w:jc w:val="both"/>
      </w:pPr>
      <w:bookmarkStart w:id="2" w:name="bookmark50"/>
      <w:r>
        <w:rPr>
          <w:rStyle w:val="CharStyle21"/>
          <w:rFonts w:ascii="Times New Roman" w:hAnsi="Times New Roman" w:cs="Times New Roman"/>
          <w:sz w:val="24"/>
          <w:szCs w:val="24"/>
        </w:rPr>
        <w:t>КВАЛИТЕТ РОБЕ</w:t>
      </w:r>
      <w:bookmarkEnd w:id="2"/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332"/>
        </w:tabs>
        <w:spacing w:before="0"/>
        <w:ind w:left="20" w:firstLine="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11.</w:t>
      </w:r>
    </w:p>
    <w:p w:rsidR="002719CC" w:rsidRDefault="002719CC" w:rsidP="002719CC">
      <w:pPr>
        <w:pStyle w:val="western"/>
        <w:spacing w:before="0" w:beforeAutospacing="0" w:after="0"/>
        <w:jc w:val="both"/>
        <w:rPr>
          <w:sz w:val="22"/>
          <w:szCs w:val="22"/>
        </w:rPr>
      </w:pPr>
      <w:r>
        <w:rPr>
          <w:rStyle w:val="CharStyle7"/>
        </w:rPr>
        <w:t xml:space="preserve">Испоручилац гарантује квалитет испоручене робе одређен Правилником о техничким и другим захтевима за течна горива нафтног порекла. </w:t>
      </w:r>
      <w:r>
        <w:rPr>
          <w:sz w:val="22"/>
          <w:szCs w:val="22"/>
        </w:rPr>
        <w:t>Важећи правилници за безоловни бензин и дизел гориво су –Правилник о техничким и другим захтевима за течна горива нафтног порекла</w:t>
      </w:r>
      <w:proofErr w:type="gramStart"/>
      <w:r>
        <w:rPr>
          <w:sz w:val="22"/>
          <w:szCs w:val="22"/>
        </w:rPr>
        <w:t>,.</w:t>
      </w:r>
      <w:proofErr w:type="gramEnd"/>
      <w:r>
        <w:rPr>
          <w:sz w:val="22"/>
          <w:szCs w:val="22"/>
          <w:lang w:val="sl-SI"/>
        </w:rPr>
        <w:t xml:space="preserve"> Сл. гласник РС  </w:t>
      </w:r>
      <w:r>
        <w:rPr>
          <w:sz w:val="22"/>
          <w:szCs w:val="22"/>
        </w:rPr>
        <w:t xml:space="preserve">бр 111/2015 , 106/2016 и 60/2017,117/2017, 120/2017-испр. 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50/2018).</w:t>
      </w:r>
    </w:p>
    <w:p w:rsidR="002719CC" w:rsidRDefault="002719CC" w:rsidP="002719CC">
      <w:pPr>
        <w:pStyle w:val="western"/>
        <w:spacing w:before="0" w:beforeAutospacing="0" w:after="0"/>
        <w:jc w:val="both"/>
        <w:rPr>
          <w:sz w:val="22"/>
          <w:szCs w:val="22"/>
        </w:rPr>
      </w:pPr>
    </w:p>
    <w:p w:rsidR="002719CC" w:rsidRDefault="002719CC" w:rsidP="002719CC">
      <w:pPr>
        <w:pStyle w:val="western"/>
        <w:spacing w:before="0" w:beforeAutospacing="0" w:after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Важећи правилници за ТНГ су Правилник о техничким и другим захтевима за течни нафтни гас (Сл. Гласник РС бр. 97/10 од 21.12.2010), Правилник о измени Правилника о техничким и другим захтевима за течни нафтни гас (Сл. Гласник РС бр.123/2012 од 28.12.2012) и Правилник о изменама </w:t>
      </w:r>
      <w:r>
        <w:rPr>
          <w:sz w:val="22"/>
          <w:szCs w:val="22"/>
        </w:rPr>
        <w:lastRenderedPageBreak/>
        <w:t>и допунама правилника о техничким и другим захтевима за ТНГ (Сл. Гласник РС бр.63/2013 од 19.07.2013).</w:t>
      </w:r>
      <w:proofErr w:type="gramEnd"/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399"/>
        </w:tabs>
        <w:spacing w:before="0" w:after="13" w:line="220" w:lineRule="exact"/>
        <w:ind w:left="20" w:firstLine="0"/>
        <w:jc w:val="both"/>
      </w:pPr>
      <w:bookmarkStart w:id="3" w:name="bookmark51"/>
      <w:r>
        <w:rPr>
          <w:rStyle w:val="CharStyle21"/>
          <w:rFonts w:ascii="Times New Roman" w:hAnsi="Times New Roman" w:cs="Times New Roman"/>
          <w:sz w:val="24"/>
          <w:szCs w:val="24"/>
        </w:rPr>
        <w:t>РЕШАВАЊЕ РЕКЛАМАЦИЈ</w:t>
      </w:r>
      <w:bookmarkEnd w:id="3"/>
      <w:r>
        <w:rPr>
          <w:rStyle w:val="CharStyle21"/>
          <w:rFonts w:ascii="Times New Roman" w:hAnsi="Times New Roman" w:cs="Times New Roman"/>
          <w:sz w:val="24"/>
          <w:szCs w:val="24"/>
        </w:rPr>
        <w:t>А</w:t>
      </w:r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399"/>
        </w:tabs>
        <w:spacing w:before="0" w:after="13" w:line="220" w:lineRule="exact"/>
        <w:ind w:left="20" w:firstLine="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20" w:lineRule="exact"/>
        <w:ind w:left="20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12.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Наручилац има право на рекламацију квалитета и количине робе, у ком случају је дужан да уложи приговор без одлагања, одмах приликом преузимања робе, а у случају приговора на квалитет у року од 24 часа од сазнања за недостатак.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У случају приговора на количину робе, Наручилац одмах обавештава Испоручиоца, који је дужан да упути Комисију за решавање рекламација који ће на лицу места утврдити чињенично стање и о томе сачинити заједнички записник.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У случају приговора на квалитет робе, Наручилац одмах обавештава Испоручиоца, који упућује стручно лице ради узорковања робе која се даје на анализу.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  <w:rPr>
          <w:rStyle w:val="CharStyle21"/>
          <w:rFonts w:ascii="Times New Roman" w:hAnsi="Times New Roman" w:cs="Times New Roman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Наручилац и Испоручилац су сагласни да до момента окончања рекламног поступка свака страна сноси своје трошкове настале у складу са овим чланом.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right="20"/>
        <w:jc w:val="both"/>
        <w:rPr>
          <w:rStyle w:val="CharStyle21"/>
          <w:rFonts w:ascii="Times New Roman" w:hAnsi="Times New Roman" w:cs="Times New Roman"/>
          <w:sz w:val="24"/>
          <w:szCs w:val="24"/>
        </w:rPr>
      </w:pPr>
      <w:bookmarkStart w:id="4" w:name="bookmark52"/>
      <w:r>
        <w:rPr>
          <w:rStyle w:val="CharStyle21"/>
          <w:rFonts w:ascii="Times New Roman" w:hAnsi="Times New Roman" w:cs="Times New Roman"/>
        </w:rPr>
        <w:tab/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21"/>
          <w:rFonts w:ascii="Times New Roman" w:hAnsi="Times New Roman" w:cs="Times New Roman"/>
          <w:sz w:val="24"/>
          <w:szCs w:val="24"/>
        </w:rPr>
        <w:t>ВИША СИЛА</w:t>
      </w:r>
      <w:bookmarkEnd w:id="4"/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13.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Уговорне стране се ослобађају одговорности у случају дејства више силе: поплава, пожара, земљотреса, саобраћајне и природне катастрофе, аката међународних органа или организација и других догађаја, који се нису могли избећи или предвидети, а који у потпуности или делимично спречавају уговорне стране да изврше уговорне обавезе.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Испоручилац се ослобађа одговорности у случају поремећаја у снабдевању тржишта нафтом и нафтним дериватима који су изазвани: актима државних органа, изменама прописа који регулишу услове и начин увоза, прераде и промета нафте и нафтних деривата, кваровима, или непланираним ремонтима рафинерија или нафтовода и сличним догађајима.</w:t>
      </w: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24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bookmarkStart w:id="5" w:name="bookmark53"/>
      <w:r>
        <w:rPr>
          <w:rStyle w:val="CharStyle21"/>
          <w:rFonts w:ascii="Times New Roman" w:hAnsi="Times New Roman" w:cs="Times New Roman"/>
          <w:sz w:val="24"/>
          <w:szCs w:val="24"/>
        </w:rPr>
        <w:t>РОК ТРАЈАЊА УГОВОРА</w:t>
      </w:r>
      <w:bookmarkEnd w:id="5"/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14.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Уговор се закључује на одређено време и то на годину дана од датума потписивања обе уговорне стране.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i/>
          <w:iCs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 xml:space="preserve">Овај уговор може престати да важи и пре истека рока из става 1.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овога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члана и то: утрошком количина предмета уговора наведених у члану 2.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овог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Уговора или утрошком средстава Наручиоца у износу укупне цене са ПДВ-ом из члана 2.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4. </w:t>
      </w:r>
      <w:proofErr w:type="gramStart"/>
      <w:r>
        <w:rPr>
          <w:rStyle w:val="CharStyle7"/>
          <w:rFonts w:ascii="Times New Roman" w:hAnsi="Times New Roman" w:cs="Times New Roman"/>
          <w:sz w:val="24"/>
          <w:szCs w:val="24"/>
        </w:rPr>
        <w:t>овог</w:t>
      </w:r>
      <w:proofErr w:type="gramEnd"/>
      <w:r>
        <w:rPr>
          <w:rStyle w:val="CharStyle7"/>
          <w:rFonts w:ascii="Times New Roman" w:hAnsi="Times New Roman" w:cs="Times New Roman"/>
          <w:sz w:val="24"/>
          <w:szCs w:val="24"/>
        </w:rPr>
        <w:t xml:space="preserve"> уговора.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right="20"/>
        <w:jc w:val="both"/>
        <w:rPr>
          <w:rFonts w:ascii="Times New Roman" w:hAnsi="Times New Roman" w:cs="Times New Roman"/>
          <w:i/>
          <w:iCs/>
        </w:rPr>
      </w:pPr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246"/>
        </w:tabs>
        <w:spacing w:before="0"/>
        <w:ind w:left="20" w:firstLine="0"/>
        <w:jc w:val="both"/>
      </w:pPr>
      <w:bookmarkStart w:id="6" w:name="bookmark54"/>
      <w:r>
        <w:rPr>
          <w:rStyle w:val="CharStyle21"/>
          <w:rFonts w:ascii="Times New Roman" w:hAnsi="Times New Roman" w:cs="Times New Roman"/>
          <w:sz w:val="24"/>
          <w:szCs w:val="24"/>
        </w:rPr>
        <w:lastRenderedPageBreak/>
        <w:t>ЗАВРШНЕ ОДРЕДБЕ</w:t>
      </w:r>
      <w:bookmarkEnd w:id="6"/>
    </w:p>
    <w:p w:rsidR="002719CC" w:rsidRDefault="002719CC" w:rsidP="002719CC">
      <w:pPr>
        <w:pStyle w:val="Heading3"/>
        <w:numPr>
          <w:ilvl w:val="1"/>
          <w:numId w:val="2"/>
        </w:numPr>
        <w:shd w:val="clear" w:color="auto" w:fill="auto"/>
        <w:tabs>
          <w:tab w:val="left" w:pos="246"/>
        </w:tabs>
        <w:spacing w:before="0"/>
        <w:ind w:left="20" w:firstLine="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15.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Уговорне стране су сагласне да евентуалне спорове реше споразумно, а ако то не буде могуће, уговарају надлежност Привредног суда према месту Наручиоца.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16.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Уговорне стране се обавезују да другој уговорној страни доставе податке о свакој извршеној статусној или организационој промени, као и све друге промене везане за опште податке (текући рачун, адреса, овлашћена лица и др.).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17.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На све што није регулисано овим уговором примениће се одредбе Закона о облигационим односима.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Fonts w:ascii="Times New Roman" w:hAnsi="Times New Roman" w:cs="Times New Roman"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Fonts w:ascii="Times New Roman" w:hAnsi="Times New Roman" w:cs="Times New Roman"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18.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Овај уговор ступа на снагу даном обостраног потписивања од стране овлашћених заступника уговорних страна.</w:t>
      </w: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Fonts w:ascii="Times New Roman" w:hAnsi="Times New Roman" w:cs="Times New Roman"/>
        </w:rPr>
      </w:pPr>
    </w:p>
    <w:p w:rsidR="002719CC" w:rsidRDefault="002719CC" w:rsidP="002719CC">
      <w:pPr>
        <w:pStyle w:val="BodyText1"/>
        <w:shd w:val="clear" w:color="auto" w:fill="auto"/>
        <w:spacing w:before="0" w:after="0" w:line="274" w:lineRule="exact"/>
        <w:jc w:val="center"/>
        <w:rPr>
          <w:rStyle w:val="CharStyle7"/>
          <w:rFonts w:ascii="Times New Roman" w:hAnsi="Times New Roman" w:cs="Times New Roman"/>
          <w:sz w:val="24"/>
          <w:szCs w:val="24"/>
        </w:rPr>
      </w:pPr>
      <w:r>
        <w:rPr>
          <w:rStyle w:val="CharStyle7"/>
          <w:rFonts w:ascii="Times New Roman" w:hAnsi="Times New Roman" w:cs="Times New Roman"/>
          <w:sz w:val="24"/>
          <w:szCs w:val="24"/>
        </w:rPr>
        <w:t>Члан 19.</w:t>
      </w:r>
    </w:p>
    <w:p w:rsidR="002719CC" w:rsidRDefault="002719CC" w:rsidP="002719CC">
      <w:pPr>
        <w:pStyle w:val="BodyText1"/>
        <w:shd w:val="clear" w:color="auto" w:fill="auto"/>
        <w:spacing w:before="0" w:after="283" w:line="274" w:lineRule="exact"/>
        <w:ind w:left="20" w:right="20"/>
        <w:jc w:val="both"/>
      </w:pPr>
      <w:r>
        <w:rPr>
          <w:rStyle w:val="CharStyle7"/>
          <w:rFonts w:ascii="Times New Roman" w:hAnsi="Times New Roman" w:cs="Times New Roman"/>
          <w:sz w:val="24"/>
          <w:szCs w:val="24"/>
        </w:rPr>
        <w:t>Овај уговор је сачињен у 6 (шест) истоветних примерка, по 3 (три) примерка за обе уговорне стране.</w:t>
      </w:r>
    </w:p>
    <w:p w:rsidR="002719CC" w:rsidRDefault="002719CC" w:rsidP="002719CC">
      <w:pPr>
        <w:pStyle w:val="BodyText1"/>
        <w:shd w:val="clear" w:color="auto" w:fill="auto"/>
        <w:spacing w:before="0" w:after="283" w:line="274" w:lineRule="exact"/>
        <w:ind w:left="20" w:right="20"/>
        <w:jc w:val="both"/>
      </w:pPr>
    </w:p>
    <w:p w:rsidR="002719CC" w:rsidRDefault="002719CC" w:rsidP="002719CC">
      <w:pPr>
        <w:pStyle w:val="Heading32"/>
        <w:numPr>
          <w:ilvl w:val="1"/>
          <w:numId w:val="2"/>
        </w:numPr>
        <w:shd w:val="clear" w:color="auto" w:fill="auto"/>
        <w:spacing w:before="0" w:after="203" w:line="220" w:lineRule="exact"/>
        <w:ind w:left="20" w:firstLine="0"/>
        <w:jc w:val="both"/>
      </w:pPr>
      <w:bookmarkStart w:id="7" w:name="bookmark55"/>
      <w:r>
        <w:rPr>
          <w:rStyle w:val="CharStyle30"/>
          <w:rFonts w:ascii="Times New Roman" w:hAnsi="Times New Roman" w:cs="Times New Roman"/>
          <w:i/>
          <w:iCs/>
          <w:sz w:val="24"/>
          <w:szCs w:val="24"/>
        </w:rPr>
        <w:t>Уговорне стране</w:t>
      </w:r>
      <w:bookmarkEnd w:id="7"/>
    </w:p>
    <w:p w:rsidR="002719CC" w:rsidRDefault="002719CC" w:rsidP="002719CC">
      <w:pPr>
        <w:pStyle w:val="Heading32"/>
        <w:numPr>
          <w:ilvl w:val="1"/>
          <w:numId w:val="2"/>
        </w:numPr>
        <w:shd w:val="clear" w:color="auto" w:fill="auto"/>
        <w:spacing w:before="0" w:after="203" w:line="220" w:lineRule="exact"/>
        <w:ind w:left="20" w:firstLine="0"/>
        <w:jc w:val="both"/>
      </w:pPr>
    </w:p>
    <w:p w:rsidR="002719CC" w:rsidRDefault="002719CC" w:rsidP="002719CC">
      <w:pPr>
        <w:pStyle w:val="Bodytext6"/>
        <w:shd w:val="clear" w:color="auto" w:fill="auto"/>
        <w:tabs>
          <w:tab w:val="left" w:pos="5879"/>
        </w:tabs>
        <w:spacing w:before="0"/>
        <w:ind w:left="460"/>
        <w:rPr>
          <w:rStyle w:val="CharStyle42"/>
          <w:rFonts w:eastAsia="Arial"/>
          <w:i w:val="0"/>
          <w:iCs w:val="0"/>
          <w:sz w:val="24"/>
          <w:szCs w:val="24"/>
          <w:lang w:val="sr-Cyrl-CS"/>
        </w:rPr>
      </w:pPr>
      <w:r>
        <w:rPr>
          <w:rStyle w:val="CharStyle40"/>
          <w:rFonts w:ascii="Times New Roman" w:hAnsi="Times New Roman" w:cs="Times New Roman"/>
          <w:i/>
          <w:iCs/>
          <w:sz w:val="24"/>
          <w:szCs w:val="24"/>
        </w:rPr>
        <w:t xml:space="preserve">   НАРУЧИЛАЦ</w:t>
      </w:r>
      <w:r>
        <w:rPr>
          <w:rStyle w:val="CharStyle40"/>
          <w:rFonts w:ascii="Times New Roman" w:hAnsi="Times New Roman" w:cs="Times New Roman"/>
          <w:i/>
          <w:iCs/>
          <w:sz w:val="24"/>
          <w:szCs w:val="24"/>
        </w:rPr>
        <w:tab/>
        <w:t xml:space="preserve">              ИСПОРУЧИЛАЦ</w:t>
      </w:r>
    </w:p>
    <w:p w:rsidR="002719CC" w:rsidRDefault="002719CC" w:rsidP="002719CC">
      <w:pPr>
        <w:pStyle w:val="Bodytext7"/>
        <w:shd w:val="clear" w:color="auto" w:fill="auto"/>
        <w:tabs>
          <w:tab w:val="left" w:pos="6129"/>
        </w:tabs>
        <w:spacing w:after="0" w:line="274" w:lineRule="exact"/>
        <w:rPr>
          <w:rStyle w:val="CharStyle42"/>
          <w:rFonts w:eastAsia="Arial"/>
          <w:b/>
          <w:bCs/>
          <w:sz w:val="24"/>
          <w:szCs w:val="24"/>
        </w:rPr>
      </w:pPr>
      <w:r>
        <w:rPr>
          <w:rStyle w:val="CharStyle42"/>
          <w:rFonts w:eastAsia="Arial"/>
          <w:b/>
          <w:bCs/>
          <w:sz w:val="24"/>
          <w:szCs w:val="24"/>
          <w:lang w:val="sr-Cyrl-CS"/>
        </w:rPr>
        <w:t>в.д.Д И Р Е К Т О Р А                                                                        Д И Р Е К Т О Р</w:t>
      </w:r>
    </w:p>
    <w:p w:rsidR="002719CC" w:rsidRDefault="002719CC" w:rsidP="002719CC">
      <w:pPr>
        <w:pStyle w:val="Bodytext7"/>
        <w:shd w:val="clear" w:color="auto" w:fill="auto"/>
        <w:tabs>
          <w:tab w:val="left" w:pos="6129"/>
        </w:tabs>
        <w:spacing w:after="0" w:line="274" w:lineRule="exact"/>
        <w:ind w:left="460"/>
        <w:rPr>
          <w:rStyle w:val="CharStyle42"/>
          <w:rFonts w:eastAsia="Arial"/>
          <w:b/>
          <w:bCs/>
          <w:sz w:val="24"/>
          <w:szCs w:val="24"/>
          <w:lang w:val="sr-Cyrl-CS"/>
        </w:rPr>
      </w:pPr>
      <w:r>
        <w:rPr>
          <w:rStyle w:val="CharStyle42"/>
          <w:rFonts w:eastAsia="Arial"/>
          <w:b/>
          <w:bCs/>
          <w:sz w:val="24"/>
          <w:szCs w:val="24"/>
        </w:rPr>
        <w:tab/>
        <w:t xml:space="preserve">    </w:t>
      </w:r>
    </w:p>
    <w:p w:rsidR="002719CC" w:rsidRDefault="002719CC" w:rsidP="002719CC">
      <w:pPr>
        <w:pStyle w:val="Bodytext7"/>
        <w:shd w:val="clear" w:color="auto" w:fill="auto"/>
        <w:tabs>
          <w:tab w:val="left" w:pos="6129"/>
        </w:tabs>
        <w:spacing w:after="0" w:line="274" w:lineRule="exact"/>
        <w:rPr>
          <w:rStyle w:val="CharStyle42"/>
          <w:rFonts w:eastAsia="Arial"/>
          <w:b/>
          <w:bCs/>
          <w:sz w:val="24"/>
          <w:szCs w:val="24"/>
          <w:lang w:val="sr-Cyrl-CS"/>
        </w:rPr>
      </w:pPr>
      <w:r>
        <w:rPr>
          <w:rStyle w:val="CharStyle42"/>
          <w:rFonts w:eastAsia="Arial"/>
          <w:b/>
          <w:bCs/>
          <w:sz w:val="24"/>
          <w:szCs w:val="24"/>
          <w:lang w:val="sr-Cyrl-CS"/>
        </w:rPr>
        <w:t xml:space="preserve">_______________________                                                         _______________________  </w:t>
      </w:r>
    </w:p>
    <w:p w:rsidR="002719CC" w:rsidRDefault="0083545F" w:rsidP="002719CC">
      <w:pPr>
        <w:pStyle w:val="Bodytext7"/>
        <w:shd w:val="clear" w:color="auto" w:fill="auto"/>
        <w:tabs>
          <w:tab w:val="left" w:pos="6129"/>
        </w:tabs>
        <w:spacing w:after="0" w:line="274" w:lineRule="exact"/>
        <w:rPr>
          <w:i/>
          <w:iCs/>
        </w:rPr>
      </w:pPr>
      <w:r>
        <w:rPr>
          <w:rStyle w:val="CharStyle42"/>
          <w:rFonts w:eastAsia="Arial"/>
          <w:b/>
          <w:bCs/>
          <w:sz w:val="24"/>
          <w:szCs w:val="24"/>
          <w:lang w:val="sr-Cyrl-CS"/>
        </w:rPr>
        <w:t xml:space="preserve">             Цвијан Милошевић</w:t>
      </w:r>
    </w:p>
    <w:p w:rsidR="002719CC" w:rsidRDefault="002719CC" w:rsidP="002719CC">
      <w:pPr>
        <w:rPr>
          <w:i/>
          <w:iCs/>
        </w:rPr>
      </w:pPr>
    </w:p>
    <w:p w:rsidR="002719CC" w:rsidRDefault="002719CC" w:rsidP="002719CC">
      <w:pPr>
        <w:jc w:val="center"/>
        <w:rPr>
          <w:b/>
          <w:bCs/>
          <w:i/>
          <w:iCs/>
          <w:sz w:val="28"/>
          <w:szCs w:val="28"/>
        </w:rPr>
      </w:pPr>
    </w:p>
    <w:p w:rsidR="002719CC" w:rsidRDefault="002719CC" w:rsidP="002719CC">
      <w:pPr>
        <w:jc w:val="center"/>
        <w:rPr>
          <w:b/>
          <w:bCs/>
          <w:i/>
          <w:iCs/>
          <w:sz w:val="28"/>
          <w:szCs w:val="28"/>
        </w:rPr>
      </w:pPr>
    </w:p>
    <w:p w:rsidR="002719CC" w:rsidRDefault="002719CC" w:rsidP="002719CC">
      <w:pPr>
        <w:jc w:val="center"/>
        <w:rPr>
          <w:b/>
          <w:bCs/>
          <w:i/>
          <w:iCs/>
          <w:sz w:val="28"/>
          <w:szCs w:val="28"/>
        </w:rPr>
      </w:pPr>
    </w:p>
    <w:p w:rsidR="002719CC" w:rsidRDefault="002719CC" w:rsidP="002719CC">
      <w:pPr>
        <w:pStyle w:val="Bodytext7"/>
        <w:shd w:val="clear" w:color="auto" w:fill="auto"/>
        <w:spacing w:after="0" w:line="249" w:lineRule="exact"/>
        <w:ind w:left="20"/>
        <w:jc w:val="both"/>
        <w:rPr>
          <w:rStyle w:val="CharStyle44"/>
          <w:rFonts w:eastAsia="Arial"/>
        </w:rPr>
      </w:pPr>
      <w:r>
        <w:rPr>
          <w:rStyle w:val="CharStyle42"/>
          <w:rFonts w:eastAsia="Arial"/>
          <w:b/>
          <w:bCs/>
        </w:rPr>
        <w:t>Напомене:</w:t>
      </w:r>
    </w:p>
    <w:p w:rsidR="002719CC" w:rsidRDefault="002719CC" w:rsidP="002719CC">
      <w:pPr>
        <w:pStyle w:val="Bodytext8"/>
        <w:shd w:val="clear" w:color="auto" w:fill="auto"/>
        <w:ind w:left="20" w:right="20"/>
        <w:rPr>
          <w:rStyle w:val="CharStyle44"/>
          <w:rFonts w:eastAsia="Arial"/>
          <w:i/>
          <w:iCs/>
        </w:rPr>
      </w:pPr>
      <w:r>
        <w:rPr>
          <w:rStyle w:val="CharStyle44"/>
          <w:rFonts w:eastAsia="Arial"/>
          <w:i/>
          <w:iCs/>
        </w:rPr>
        <w:t>Уколико понуђач подноси заједничку понуду, односно понуду са учешћем подизвођача, у моделу уговора морају бити наведени сви понуђачи из групе понуђача, односно сви подизвођачи.</w:t>
      </w:r>
    </w:p>
    <w:p w:rsidR="002719CC" w:rsidRDefault="002719CC" w:rsidP="002719CC">
      <w:pPr>
        <w:pStyle w:val="Bodytext8"/>
        <w:shd w:val="clear" w:color="auto" w:fill="auto"/>
        <w:ind w:left="20" w:right="20"/>
        <w:rPr>
          <w:rStyle w:val="CharStyle44"/>
          <w:rFonts w:eastAsia="Arial"/>
          <w:i/>
          <w:iCs/>
        </w:rPr>
      </w:pPr>
      <w:r>
        <w:rPr>
          <w:rStyle w:val="CharStyle44"/>
          <w:rFonts w:eastAsia="Arial"/>
          <w:i/>
          <w:iCs/>
        </w:rPr>
        <w:t>У случају подношења заједничке понуде, група понуђача може да се определи да модел уговора потписују и печатом оверавају сви понуђачи из групе понуђача или група понуђача може да одреди једног понуђача из групе који ће попунити, потписати и оверити печатом модел уговора.</w:t>
      </w:r>
    </w:p>
    <w:p w:rsidR="002719CC" w:rsidRDefault="002719CC" w:rsidP="002719CC">
      <w:pPr>
        <w:pStyle w:val="Bodytext8"/>
        <w:shd w:val="clear" w:color="auto" w:fill="auto"/>
        <w:ind w:left="20" w:right="20"/>
        <w:rPr>
          <w:b/>
          <w:bCs/>
          <w:sz w:val="28"/>
          <w:szCs w:val="28"/>
        </w:rPr>
      </w:pPr>
      <w:r>
        <w:rPr>
          <w:rStyle w:val="CharStyle44"/>
          <w:rFonts w:eastAsia="Arial"/>
          <w:i/>
          <w:iCs/>
        </w:rPr>
        <w:t xml:space="preserve">Модел уговора представља садржину уговора који ће бити закључен са изабраним понуђачем, ако понуђач без оправданих разлога одбије да закључи уговор о јавној набавци, након што му је уговор додељен, наручилац ће, </w:t>
      </w:r>
      <w:r>
        <w:rPr>
          <w:rStyle w:val="CharStyle44"/>
          <w:rFonts w:eastAsia="Arial"/>
          <w:i/>
          <w:iCs/>
        </w:rPr>
        <w:lastRenderedPageBreak/>
        <w:t>Управи за јавне набавке доставити доказ негативне референце, односно исправу о реализованом средству обезбеђења испуњења обавеза у поступку јавне набавке.</w:t>
      </w:r>
    </w:p>
    <w:p w:rsidR="00EB2669" w:rsidRDefault="0041065F"/>
    <w:sectPr w:rsidR="00EB2669" w:rsidSect="0099709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i/>
        <w:color w:val="FF0000"/>
        <w:lang w:val="sr-Cyrl-C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  <w:color w:val="CC0000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/>
        <w:color w:val="auto"/>
        <w:sz w:val="24"/>
        <w:szCs w:val="24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9CC"/>
    <w:rsid w:val="001C34BA"/>
    <w:rsid w:val="002719CC"/>
    <w:rsid w:val="003E5C2C"/>
    <w:rsid w:val="0041065F"/>
    <w:rsid w:val="00503765"/>
    <w:rsid w:val="006D031E"/>
    <w:rsid w:val="0083545F"/>
    <w:rsid w:val="00972899"/>
    <w:rsid w:val="0099385A"/>
    <w:rsid w:val="00997095"/>
    <w:rsid w:val="009A4FA3"/>
    <w:rsid w:val="00AB76C5"/>
    <w:rsid w:val="00AE4502"/>
    <w:rsid w:val="00F7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DACE"/>
  <w15:docId w15:val="{4A4E5A45-6B2A-4F19-8D02-22FC93BF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9CC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2719CC"/>
    <w:pPr>
      <w:suppressLineNumbers/>
    </w:pPr>
  </w:style>
  <w:style w:type="paragraph" w:customStyle="1" w:styleId="BodyText1">
    <w:name w:val="Body Text1"/>
    <w:rsid w:val="002719CC"/>
    <w:pPr>
      <w:widowControl w:val="0"/>
      <w:shd w:val="clear" w:color="auto" w:fill="FFFFFF"/>
      <w:suppressAutoHyphens/>
      <w:spacing w:before="180" w:after="840" w:line="552" w:lineRule="exact"/>
      <w:jc w:val="right"/>
    </w:pPr>
    <w:rPr>
      <w:rFonts w:ascii="Arial" w:eastAsia="Arial" w:hAnsi="Arial" w:cs="Arial"/>
      <w:color w:val="000000"/>
      <w:kern w:val="2"/>
      <w:lang w:eastAsia="ar-SA"/>
    </w:rPr>
  </w:style>
  <w:style w:type="paragraph" w:customStyle="1" w:styleId="Bodytext3">
    <w:name w:val="Body text (3)"/>
    <w:rsid w:val="002719CC"/>
    <w:pPr>
      <w:widowControl w:val="0"/>
      <w:shd w:val="clear" w:color="auto" w:fill="FFFFFF"/>
      <w:suppressAutoHyphens/>
      <w:spacing w:before="60" w:after="600" w:line="0" w:lineRule="atLeast"/>
    </w:pPr>
    <w:rPr>
      <w:rFonts w:ascii="Arial" w:eastAsia="Arial" w:hAnsi="Arial" w:cs="Arial"/>
      <w:i/>
      <w:iCs/>
      <w:color w:val="000000"/>
      <w:kern w:val="2"/>
      <w:lang w:eastAsia="ar-SA"/>
    </w:rPr>
  </w:style>
  <w:style w:type="paragraph" w:customStyle="1" w:styleId="Heading3">
    <w:name w:val="Heading #3"/>
    <w:rsid w:val="002719CC"/>
    <w:pPr>
      <w:widowControl w:val="0"/>
      <w:shd w:val="clear" w:color="auto" w:fill="FFFFFF"/>
      <w:suppressAutoHyphens/>
      <w:spacing w:before="720" w:after="0" w:line="274" w:lineRule="exact"/>
    </w:pPr>
    <w:rPr>
      <w:rFonts w:ascii="Arial" w:eastAsia="Arial" w:hAnsi="Arial" w:cs="Arial"/>
      <w:color w:val="000000"/>
      <w:kern w:val="2"/>
      <w:lang w:eastAsia="ar-SA"/>
    </w:rPr>
  </w:style>
  <w:style w:type="paragraph" w:customStyle="1" w:styleId="Bodytext7">
    <w:name w:val="Body text (7)"/>
    <w:rsid w:val="002719CC"/>
    <w:pPr>
      <w:widowControl w:val="0"/>
      <w:shd w:val="clear" w:color="auto" w:fill="FFFFFF"/>
      <w:suppressAutoHyphens/>
      <w:spacing w:after="480" w:line="264" w:lineRule="exact"/>
    </w:pPr>
    <w:rPr>
      <w:rFonts w:ascii="Times New Roman" w:eastAsia="Arial" w:hAnsi="Times New Roman" w:cs="Times New Roman"/>
      <w:b/>
      <w:bCs/>
      <w:color w:val="000000"/>
      <w:kern w:val="2"/>
      <w:sz w:val="21"/>
      <w:szCs w:val="21"/>
      <w:lang w:eastAsia="ar-SA"/>
    </w:rPr>
  </w:style>
  <w:style w:type="paragraph" w:customStyle="1" w:styleId="Heading32">
    <w:name w:val="Heading #3 (2)"/>
    <w:rsid w:val="002719CC"/>
    <w:pPr>
      <w:widowControl w:val="0"/>
      <w:shd w:val="clear" w:color="auto" w:fill="FFFFFF"/>
      <w:suppressAutoHyphens/>
      <w:spacing w:before="540" w:after="240" w:line="274" w:lineRule="exact"/>
      <w:ind w:hanging="240"/>
    </w:pPr>
    <w:rPr>
      <w:rFonts w:ascii="Arial" w:eastAsia="Arial" w:hAnsi="Arial" w:cs="Arial"/>
      <w:i/>
      <w:iCs/>
      <w:color w:val="000000"/>
      <w:kern w:val="2"/>
      <w:lang w:eastAsia="ar-SA"/>
    </w:rPr>
  </w:style>
  <w:style w:type="paragraph" w:customStyle="1" w:styleId="Bodytext6">
    <w:name w:val="Body text (6)"/>
    <w:rsid w:val="002719CC"/>
    <w:pPr>
      <w:widowControl w:val="0"/>
      <w:shd w:val="clear" w:color="auto" w:fill="FFFFFF"/>
      <w:suppressAutoHyphens/>
      <w:spacing w:before="300" w:after="0" w:line="264" w:lineRule="exact"/>
    </w:pPr>
    <w:rPr>
      <w:rFonts w:ascii="Arial" w:eastAsia="Arial" w:hAnsi="Arial" w:cs="Arial"/>
      <w:i/>
      <w:iCs/>
      <w:color w:val="000000"/>
      <w:spacing w:val="-4"/>
      <w:kern w:val="2"/>
      <w:sz w:val="20"/>
      <w:szCs w:val="20"/>
      <w:lang w:eastAsia="ar-SA"/>
    </w:rPr>
  </w:style>
  <w:style w:type="paragraph" w:customStyle="1" w:styleId="Bodytext8">
    <w:name w:val="Body text (8)"/>
    <w:rsid w:val="002719CC"/>
    <w:pPr>
      <w:widowControl w:val="0"/>
      <w:shd w:val="clear" w:color="auto" w:fill="FFFFFF"/>
      <w:suppressAutoHyphens/>
      <w:spacing w:after="0" w:line="249" w:lineRule="exact"/>
      <w:jc w:val="both"/>
    </w:pPr>
    <w:rPr>
      <w:rFonts w:ascii="Times New Roman" w:eastAsia="Arial" w:hAnsi="Times New Roman" w:cs="Times New Roman"/>
      <w:i/>
      <w:iCs/>
      <w:color w:val="000000"/>
      <w:spacing w:val="-1"/>
      <w:kern w:val="2"/>
      <w:sz w:val="20"/>
      <w:szCs w:val="20"/>
      <w:lang w:eastAsia="ar-SA"/>
    </w:rPr>
  </w:style>
  <w:style w:type="paragraph" w:customStyle="1" w:styleId="western">
    <w:name w:val="western"/>
    <w:basedOn w:val="Normal"/>
    <w:rsid w:val="002719CC"/>
    <w:pPr>
      <w:suppressAutoHyphens w:val="0"/>
      <w:spacing w:before="100" w:beforeAutospacing="1" w:after="115" w:line="240" w:lineRule="auto"/>
    </w:pPr>
    <w:rPr>
      <w:rFonts w:eastAsia="Times New Roman"/>
      <w:color w:val="auto"/>
      <w:kern w:val="0"/>
      <w:lang w:eastAsia="en-US"/>
    </w:rPr>
  </w:style>
  <w:style w:type="character" w:customStyle="1" w:styleId="CharStyle7">
    <w:name w:val="CharStyle7"/>
    <w:rsid w:val="002719CC"/>
    <w:rPr>
      <w:rFonts w:ascii="Arial" w:eastAsia="Arial" w:hAnsi="Arial" w:cs="Arial" w:hint="default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CharStyle24">
    <w:name w:val="CharStyle24"/>
    <w:rsid w:val="002719CC"/>
    <w:rPr>
      <w:rFonts w:ascii="Arial" w:eastAsia="Arial" w:hAnsi="Arial" w:cs="Arial" w:hint="default"/>
      <w:b w:val="0"/>
      <w:bCs w:val="0"/>
      <w:i/>
      <w:iC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CharStyle25">
    <w:name w:val="CharStyle25"/>
    <w:rsid w:val="002719CC"/>
    <w:rPr>
      <w:rFonts w:ascii="Arial" w:eastAsia="Arial" w:hAnsi="Arial" w:cs="Arial" w:hint="default"/>
      <w:b w:val="0"/>
      <w:bCs w:val="0"/>
      <w:i/>
      <w:iC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CharStyle21">
    <w:name w:val="CharStyle21"/>
    <w:rsid w:val="002719CC"/>
    <w:rPr>
      <w:rFonts w:ascii="Arial" w:eastAsia="Arial" w:hAnsi="Arial" w:cs="Arial" w:hint="default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CharStyle42">
    <w:name w:val="CharStyle42"/>
    <w:rsid w:val="002719CC"/>
    <w:rPr>
      <w:rFonts w:ascii="Times New Roman" w:eastAsia="Times New Roman" w:hAnsi="Times New Roman" w:cs="Times New Roman" w:hint="default"/>
      <w:b/>
      <w:bCs/>
      <w:i w:val="0"/>
      <w:iC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vertAlign w:val="baseline"/>
    </w:rPr>
  </w:style>
  <w:style w:type="character" w:customStyle="1" w:styleId="CharStyle30">
    <w:name w:val="CharStyle30"/>
    <w:rsid w:val="002719CC"/>
    <w:rPr>
      <w:rFonts w:ascii="Arial" w:eastAsia="Arial" w:hAnsi="Arial" w:cs="Arial" w:hint="default"/>
      <w:b w:val="0"/>
      <w:bCs w:val="0"/>
      <w:i/>
      <w:iC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CharStyle40">
    <w:name w:val="CharStyle40"/>
    <w:rsid w:val="002719CC"/>
    <w:rPr>
      <w:rFonts w:ascii="Arial" w:eastAsia="Arial" w:hAnsi="Arial" w:cs="Arial" w:hint="default"/>
      <w:b w:val="0"/>
      <w:bCs w:val="0"/>
      <w:i/>
      <w:iCs/>
      <w:strike w:val="0"/>
      <w:dstrike w:val="0"/>
      <w:color w:val="000000"/>
      <w:spacing w:val="-4"/>
      <w:w w:val="100"/>
      <w:position w:val="0"/>
      <w:sz w:val="20"/>
      <w:szCs w:val="20"/>
      <w:u w:val="none"/>
      <w:effect w:val="none"/>
      <w:vertAlign w:val="baseline"/>
    </w:rPr>
  </w:style>
  <w:style w:type="character" w:customStyle="1" w:styleId="CharStyle44">
    <w:name w:val="CharStyle44"/>
    <w:rsid w:val="002719CC"/>
    <w:rPr>
      <w:rFonts w:ascii="Times New Roman" w:eastAsia="Times New Roman" w:hAnsi="Times New Roman" w:cs="Times New Roman" w:hint="default"/>
      <w:b w:val="0"/>
      <w:bCs w:val="0"/>
      <w:i/>
      <w:iCs/>
      <w:strike w:val="0"/>
      <w:dstrike w:val="0"/>
      <w:color w:val="000000"/>
      <w:spacing w:val="-1"/>
      <w:w w:val="100"/>
      <w:position w:val="0"/>
      <w:sz w:val="20"/>
      <w:szCs w:val="20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JKP-07-EMINA</dc:creator>
  <cp:lastModifiedBy>emina</cp:lastModifiedBy>
  <cp:revision>4</cp:revision>
  <cp:lastPrinted>2020-12-16T09:56:00Z</cp:lastPrinted>
  <dcterms:created xsi:type="dcterms:W3CDTF">2023-12-27T08:12:00Z</dcterms:created>
  <dcterms:modified xsi:type="dcterms:W3CDTF">2023-12-27T08:16:00Z</dcterms:modified>
</cp:coreProperties>
</file>